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D9B" w:rsidRDefault="00EA201E" w:rsidP="00393D9B">
      <w:pPr>
        <w:ind w:left="1276"/>
        <w:rPr>
          <w:b/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-75565</wp:posOffset>
            </wp:positionV>
            <wp:extent cx="748030" cy="659130"/>
            <wp:effectExtent l="19050" t="0" r="0" b="0"/>
            <wp:wrapNone/>
            <wp:docPr id="2" name="Picture 2" descr="New Picture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w Picture (1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24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3D9B" w:rsidRPr="00393D9B">
        <w:rPr>
          <w:b/>
          <w:lang w:val="pt-BR"/>
        </w:rPr>
        <w:t>Spitalul Universtar de Urgen</w:t>
      </w:r>
      <w:r w:rsidR="00393D9B">
        <w:rPr>
          <w:b/>
          <w:lang w:val="ro-RO"/>
        </w:rPr>
        <w:t>ţă Militar Central „Dr. Carol Davila”</w:t>
      </w:r>
    </w:p>
    <w:p w:rsidR="00393D9B" w:rsidRDefault="00393D9B" w:rsidP="00393D9B">
      <w:pPr>
        <w:ind w:left="1276"/>
        <w:rPr>
          <w:b/>
          <w:lang w:val="ro-RO"/>
        </w:rPr>
      </w:pPr>
      <w:r>
        <w:rPr>
          <w:b/>
          <w:lang w:val="ro-RO"/>
        </w:rPr>
        <w:t xml:space="preserve">        Clinica de Urologie – Şef Clinică Prof.dr. Dan Mischianu</w:t>
      </w:r>
    </w:p>
    <w:p w:rsidR="00393D9B" w:rsidRDefault="00393D9B" w:rsidP="00393D9B">
      <w:pPr>
        <w:ind w:left="1276"/>
        <w:rPr>
          <w:b/>
          <w:lang w:val="ro-RO"/>
        </w:rPr>
      </w:pPr>
      <w:r>
        <w:rPr>
          <w:b/>
          <w:lang w:val="ro-RO"/>
        </w:rPr>
        <w:t xml:space="preserve">                                      Departamentul 3 Clinic</w:t>
      </w:r>
    </w:p>
    <w:p w:rsidR="00393D9B" w:rsidRDefault="00393D9B"/>
    <w:p w:rsidR="00393D9B" w:rsidRDefault="00393D9B"/>
    <w:p w:rsidR="00393D9B" w:rsidRPr="00113A79" w:rsidRDefault="00393D9B" w:rsidP="00393D9B">
      <w:pPr>
        <w:jc w:val="both"/>
        <w:rPr>
          <w:rFonts w:ascii="Calibri" w:hAnsi="Calibri"/>
          <w:lang w:val="ro-RO"/>
        </w:rPr>
      </w:pPr>
    </w:p>
    <w:p w:rsidR="00393D9B" w:rsidRPr="00113A79" w:rsidRDefault="00393D9B" w:rsidP="00393D9B">
      <w:pPr>
        <w:ind w:firstLine="720"/>
        <w:jc w:val="both"/>
        <w:rPr>
          <w:rFonts w:ascii="Calibri" w:hAnsi="Calibri"/>
          <w:lang w:val="ro-RO"/>
        </w:rPr>
      </w:pPr>
      <w:r w:rsidRPr="00113A79">
        <w:rPr>
          <w:rFonts w:ascii="Calibri" w:hAnsi="Calibri"/>
          <w:lang w:val="ro-RO"/>
        </w:rPr>
        <w:t xml:space="preserve">Drept urmare a scoaterii la concurs a posturilor publicate in Monitorul Oficial 324 din 10 iunie 2014 </w:t>
      </w:r>
      <w:r>
        <w:rPr>
          <w:rFonts w:ascii="Calibri" w:hAnsi="Calibri"/>
          <w:lang w:val="ro-RO"/>
        </w:rPr>
        <w:t>p</w:t>
      </w:r>
      <w:r w:rsidRPr="00113A79">
        <w:rPr>
          <w:rFonts w:ascii="Calibri" w:hAnsi="Calibri"/>
          <w:lang w:val="ro-RO"/>
        </w:rPr>
        <w:t xml:space="preserve">entru postul de </w:t>
      </w:r>
      <w:r w:rsidRPr="00113A79">
        <w:rPr>
          <w:rFonts w:ascii="Calibri" w:hAnsi="Calibri"/>
          <w:b/>
          <w:lang w:val="ro-RO"/>
        </w:rPr>
        <w:t>Conferenţiar Universitar poziţia 2, Disciplina Dermatologie II, Spitalul Clinic Colentina</w:t>
      </w:r>
      <w:r w:rsidRPr="00113A79">
        <w:rPr>
          <w:rFonts w:ascii="Calibri" w:hAnsi="Calibri"/>
          <w:lang w:val="ro-RO"/>
        </w:rPr>
        <w:t xml:space="preserve"> vă propunem </w:t>
      </w:r>
      <w:r>
        <w:rPr>
          <w:rFonts w:ascii="Calibri" w:hAnsi="Calibri"/>
          <w:lang w:val="ro-RO"/>
        </w:rPr>
        <w:t>următoarea tematică</w:t>
      </w:r>
      <w:r w:rsidRPr="00113A79">
        <w:rPr>
          <w:rFonts w:ascii="Calibri" w:hAnsi="Calibri"/>
          <w:lang w:val="ro-RO"/>
        </w:rPr>
        <w:t>:</w:t>
      </w:r>
    </w:p>
    <w:p w:rsidR="00393D9B" w:rsidRPr="00393D9B" w:rsidRDefault="00393D9B" w:rsidP="00393D9B">
      <w:pPr>
        <w:tabs>
          <w:tab w:val="left" w:pos="5715"/>
        </w:tabs>
        <w:rPr>
          <w:rFonts w:ascii="Calibri" w:hAnsi="Calibri"/>
          <w:lang w:val="ro-RO"/>
        </w:rPr>
      </w:pP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Structura şi funcţiile pielii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  <w:lang w:val="it-IT"/>
        </w:rPr>
      </w:pPr>
      <w:r w:rsidRPr="00E06071">
        <w:rPr>
          <w:rFonts w:ascii="Calibri" w:hAnsi="Calibri"/>
          <w:sz w:val="22"/>
          <w:szCs w:val="22"/>
          <w:lang w:val="it-IT"/>
        </w:rPr>
        <w:t>Infecţii cutanate (virale, bacteriene, fungice)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Urticarie şi eczeme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Vasculite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Eritrodermii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Boli ale ţesutului conjunctiv (lupus eritematos, dermatomiozită, sclerodermie)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Afecţiuni buloase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Boala venoasă cronică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Mastocitoze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Psoriazis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Lichen plan şi erupţii lichenoide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Parapsoriazis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Tulburări de keratinizare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Discromii cutanate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Sindrom seboreic. Acnee şi erupţii acneiforme. Rozacee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Tumori benigne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Tumori cutanate non-melanocitare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Melanom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Sifilis</w:t>
      </w:r>
    </w:p>
    <w:p w:rsidR="00393D9B" w:rsidRPr="00E06071" w:rsidRDefault="00393D9B" w:rsidP="00393D9B">
      <w:pPr>
        <w:numPr>
          <w:ilvl w:val="0"/>
          <w:numId w:val="1"/>
        </w:numPr>
        <w:tabs>
          <w:tab w:val="left" w:pos="5715"/>
        </w:tabs>
        <w:rPr>
          <w:rFonts w:ascii="Calibri" w:hAnsi="Calibri"/>
          <w:sz w:val="22"/>
          <w:szCs w:val="22"/>
        </w:rPr>
      </w:pPr>
      <w:r w:rsidRPr="00E06071">
        <w:rPr>
          <w:rFonts w:ascii="Calibri" w:hAnsi="Calibri"/>
          <w:sz w:val="22"/>
          <w:szCs w:val="22"/>
        </w:rPr>
        <w:t>Infecţii transmisibile sexual</w:t>
      </w:r>
    </w:p>
    <w:p w:rsidR="00393D9B" w:rsidRPr="00A1213A" w:rsidRDefault="00393D9B" w:rsidP="00393D9B">
      <w:pPr>
        <w:tabs>
          <w:tab w:val="left" w:pos="5715"/>
        </w:tabs>
        <w:rPr>
          <w:rFonts w:ascii="Calibri" w:hAnsi="Calibri"/>
          <w:b/>
        </w:rPr>
      </w:pPr>
    </w:p>
    <w:p w:rsidR="00393D9B" w:rsidRPr="00A1213A" w:rsidRDefault="00393D9B" w:rsidP="00393D9B">
      <w:pPr>
        <w:tabs>
          <w:tab w:val="left" w:pos="5715"/>
        </w:tabs>
        <w:rPr>
          <w:rFonts w:ascii="Calibri" w:hAnsi="Calibri"/>
          <w:b/>
        </w:rPr>
      </w:pPr>
      <w:r w:rsidRPr="00A1213A">
        <w:rPr>
          <w:rFonts w:ascii="Calibri" w:hAnsi="Calibri"/>
          <w:b/>
        </w:rPr>
        <w:t>Bibliografie:</w:t>
      </w:r>
    </w:p>
    <w:p w:rsidR="00393D9B" w:rsidRPr="002E33B1" w:rsidRDefault="00393D9B" w:rsidP="00393D9B">
      <w:pPr>
        <w:jc w:val="both"/>
        <w:rPr>
          <w:rFonts w:ascii="Calibri" w:hAnsi="Calibri"/>
          <w:b/>
          <w:sz w:val="22"/>
          <w:szCs w:val="22"/>
        </w:rPr>
      </w:pPr>
      <w:r w:rsidRPr="002E33B1">
        <w:rPr>
          <w:rFonts w:ascii="Calibri" w:hAnsi="Calibri"/>
          <w:b/>
          <w:sz w:val="22"/>
          <w:szCs w:val="22"/>
        </w:rPr>
        <w:t xml:space="preserve">1. </w:t>
      </w:r>
      <w:r w:rsidRPr="002E33B1">
        <w:rPr>
          <w:rFonts w:ascii="Calibri" w:hAnsi="Calibri"/>
          <w:b/>
          <w:i/>
          <w:sz w:val="22"/>
          <w:szCs w:val="22"/>
        </w:rPr>
        <w:t>Dermatology</w:t>
      </w:r>
    </w:p>
    <w:p w:rsidR="00393D9B" w:rsidRPr="002E33B1" w:rsidRDefault="00393D9B" w:rsidP="00393D9B">
      <w:pPr>
        <w:jc w:val="both"/>
        <w:rPr>
          <w:rFonts w:ascii="Calibri" w:hAnsi="Calibri"/>
          <w:sz w:val="22"/>
          <w:szCs w:val="22"/>
        </w:rPr>
      </w:pPr>
      <w:r w:rsidRPr="002E33B1">
        <w:rPr>
          <w:rFonts w:ascii="Calibri" w:hAnsi="Calibri"/>
          <w:sz w:val="22"/>
          <w:szCs w:val="22"/>
        </w:rPr>
        <w:t>Jean L. Bolognia, MD, Joseph L. Jorizzo, MD and Julie V. Schaffer, MD</w:t>
      </w:r>
    </w:p>
    <w:p w:rsidR="00393D9B" w:rsidRPr="002E33B1" w:rsidRDefault="00393D9B" w:rsidP="00393D9B">
      <w:pPr>
        <w:jc w:val="both"/>
        <w:rPr>
          <w:rFonts w:ascii="Calibri" w:hAnsi="Calibri"/>
          <w:sz w:val="22"/>
          <w:szCs w:val="22"/>
        </w:rPr>
      </w:pPr>
      <w:r w:rsidRPr="002E33B1">
        <w:rPr>
          <w:rFonts w:ascii="Calibri" w:hAnsi="Calibri"/>
          <w:bCs/>
          <w:sz w:val="22"/>
          <w:szCs w:val="22"/>
        </w:rPr>
        <w:t>ISBN</w:t>
      </w:r>
      <w:r w:rsidRPr="002E33B1">
        <w:rPr>
          <w:rFonts w:ascii="Calibri" w:hAnsi="Calibri"/>
          <w:sz w:val="22"/>
          <w:szCs w:val="22"/>
        </w:rPr>
        <w:t xml:space="preserve">: 978-0-7234-3571-6, </w:t>
      </w:r>
      <w:r w:rsidRPr="002E33B1">
        <w:rPr>
          <w:rFonts w:ascii="Calibri" w:hAnsi="Calibri"/>
          <w:bCs/>
          <w:sz w:val="22"/>
          <w:szCs w:val="22"/>
        </w:rPr>
        <w:t>Editura</w:t>
      </w:r>
      <w:r w:rsidRPr="002E33B1">
        <w:rPr>
          <w:rFonts w:ascii="Calibri" w:hAnsi="Calibri"/>
          <w:sz w:val="22"/>
          <w:szCs w:val="22"/>
        </w:rPr>
        <w:t xml:space="preserve"> </w:t>
      </w:r>
      <w:hyperlink r:id="rId6" w:tooltip="Carti - Editura Elsevier" w:history="1">
        <w:r w:rsidRPr="002E33B1">
          <w:rPr>
            <w:rFonts w:ascii="Calibri" w:hAnsi="Calibri"/>
            <w:sz w:val="22"/>
            <w:szCs w:val="22"/>
          </w:rPr>
          <w:t>Elsevier</w:t>
        </w:r>
      </w:hyperlink>
      <w:r w:rsidRPr="002E33B1">
        <w:rPr>
          <w:rFonts w:ascii="Calibri" w:hAnsi="Calibri"/>
          <w:sz w:val="22"/>
          <w:szCs w:val="22"/>
        </w:rPr>
        <w:t>, 2012</w:t>
      </w:r>
    </w:p>
    <w:p w:rsidR="00393D9B" w:rsidRPr="002E33B1" w:rsidRDefault="00393D9B" w:rsidP="00393D9B">
      <w:pPr>
        <w:tabs>
          <w:tab w:val="left" w:pos="5715"/>
        </w:tabs>
        <w:rPr>
          <w:rFonts w:ascii="Calibri" w:hAnsi="Calibri"/>
          <w:b/>
          <w:sz w:val="22"/>
          <w:szCs w:val="22"/>
        </w:rPr>
      </w:pPr>
      <w:r w:rsidRPr="002E33B1">
        <w:rPr>
          <w:rFonts w:ascii="Calibri" w:hAnsi="Calibri"/>
          <w:b/>
          <w:sz w:val="22"/>
          <w:szCs w:val="22"/>
        </w:rPr>
        <w:t xml:space="preserve">2. </w:t>
      </w:r>
      <w:r w:rsidRPr="002E33B1">
        <w:rPr>
          <w:rFonts w:ascii="Calibri" w:hAnsi="Calibri"/>
          <w:b/>
          <w:i/>
          <w:sz w:val="22"/>
          <w:szCs w:val="22"/>
        </w:rPr>
        <w:t>Fitzpatrick's Dermatology in General Medicine</w:t>
      </w:r>
    </w:p>
    <w:p w:rsidR="00393D9B" w:rsidRPr="002E33B1" w:rsidRDefault="00393D9B" w:rsidP="00393D9B">
      <w:pPr>
        <w:jc w:val="both"/>
        <w:rPr>
          <w:rFonts w:ascii="Calibri" w:hAnsi="Calibri"/>
          <w:sz w:val="22"/>
          <w:szCs w:val="22"/>
        </w:rPr>
      </w:pPr>
      <w:smartTag w:uri="urn:schemas-microsoft-com:office:smarttags" w:element="place">
        <w:smartTag w:uri="urn:schemas-microsoft-com:office:smarttags" w:element="City">
          <w:r w:rsidRPr="002E33B1">
            <w:rPr>
              <w:rFonts w:ascii="Calibri" w:hAnsi="Calibri"/>
              <w:sz w:val="22"/>
              <w:szCs w:val="22"/>
            </w:rPr>
            <w:t>Lowell</w:t>
          </w:r>
        </w:smartTag>
      </w:smartTag>
      <w:r w:rsidRPr="002E33B1">
        <w:rPr>
          <w:rFonts w:ascii="Calibri" w:hAnsi="Calibri"/>
          <w:sz w:val="22"/>
          <w:szCs w:val="22"/>
        </w:rPr>
        <w:t xml:space="preserve"> Goldsmith, Stephen Katz, Barbara Gilchrest , Amy Paller , David Leffell, Klaus Wolff</w:t>
      </w:r>
    </w:p>
    <w:p w:rsidR="00393D9B" w:rsidRPr="002E33B1" w:rsidRDefault="00393D9B" w:rsidP="00393D9B">
      <w:pPr>
        <w:jc w:val="both"/>
        <w:rPr>
          <w:rFonts w:ascii="Calibri" w:hAnsi="Calibri"/>
          <w:sz w:val="22"/>
          <w:szCs w:val="22"/>
        </w:rPr>
      </w:pPr>
      <w:r w:rsidRPr="002E33B1">
        <w:rPr>
          <w:rFonts w:ascii="Calibri" w:hAnsi="Calibri"/>
          <w:bCs/>
          <w:sz w:val="22"/>
          <w:szCs w:val="22"/>
        </w:rPr>
        <w:t>ISBN</w:t>
      </w:r>
      <w:r w:rsidRPr="002E33B1">
        <w:rPr>
          <w:rFonts w:ascii="Calibri" w:hAnsi="Calibri"/>
          <w:sz w:val="22"/>
          <w:szCs w:val="22"/>
        </w:rPr>
        <w:t xml:space="preserve">: 9780071669047 </w:t>
      </w:r>
      <w:r w:rsidRPr="002E33B1">
        <w:rPr>
          <w:rFonts w:ascii="Calibri" w:hAnsi="Calibri"/>
          <w:bCs/>
          <w:sz w:val="22"/>
          <w:szCs w:val="22"/>
        </w:rPr>
        <w:t>Ed.</w:t>
      </w:r>
      <w:r w:rsidRPr="002E33B1">
        <w:rPr>
          <w:rFonts w:ascii="Calibri" w:hAnsi="Calibri"/>
          <w:sz w:val="22"/>
          <w:szCs w:val="22"/>
        </w:rPr>
        <w:t xml:space="preserve"> </w:t>
      </w:r>
      <w:hyperlink r:id="rId7" w:tooltip="Carti - Editura McGraw Hill Professional" w:history="1">
        <w:r w:rsidRPr="002E33B1">
          <w:rPr>
            <w:rFonts w:ascii="Calibri" w:hAnsi="Calibri"/>
            <w:sz w:val="22"/>
            <w:szCs w:val="22"/>
          </w:rPr>
          <w:t>McGraw Hill Professional</w:t>
        </w:r>
      </w:hyperlink>
      <w:r w:rsidRPr="002E33B1">
        <w:rPr>
          <w:rFonts w:ascii="Calibri" w:hAnsi="Calibri"/>
          <w:sz w:val="22"/>
          <w:szCs w:val="22"/>
        </w:rPr>
        <w:t>, 2012</w:t>
      </w:r>
    </w:p>
    <w:p w:rsidR="00393D9B" w:rsidRPr="002E33B1" w:rsidRDefault="00393D9B" w:rsidP="00393D9B">
      <w:pPr>
        <w:jc w:val="both"/>
        <w:rPr>
          <w:rFonts w:ascii="Calibri" w:hAnsi="Calibri"/>
          <w:b/>
          <w:sz w:val="22"/>
          <w:szCs w:val="22"/>
        </w:rPr>
      </w:pPr>
      <w:r w:rsidRPr="002E33B1">
        <w:rPr>
          <w:rFonts w:ascii="Calibri" w:hAnsi="Calibri"/>
          <w:b/>
          <w:sz w:val="22"/>
          <w:szCs w:val="22"/>
        </w:rPr>
        <w:t xml:space="preserve">3. </w:t>
      </w:r>
      <w:r w:rsidRPr="002E33B1">
        <w:rPr>
          <w:rFonts w:ascii="Calibri" w:hAnsi="Calibri"/>
          <w:b/>
          <w:i/>
          <w:sz w:val="22"/>
          <w:szCs w:val="22"/>
        </w:rPr>
        <w:t>Rook`s Textbook of Dermatology</w:t>
      </w:r>
    </w:p>
    <w:p w:rsidR="00393D9B" w:rsidRPr="002E33B1" w:rsidRDefault="00393D9B" w:rsidP="00393D9B">
      <w:pPr>
        <w:jc w:val="both"/>
        <w:rPr>
          <w:rFonts w:ascii="Calibri" w:hAnsi="Calibri"/>
          <w:sz w:val="22"/>
          <w:szCs w:val="22"/>
        </w:rPr>
      </w:pPr>
      <w:r w:rsidRPr="002E33B1">
        <w:rPr>
          <w:rFonts w:ascii="Calibri" w:hAnsi="Calibri"/>
          <w:sz w:val="22"/>
          <w:szCs w:val="22"/>
        </w:rPr>
        <w:t>Tony Burns (Editor), Stephen Breathnach (Editor), Neil Cox (Editor), Christopher Griffiths (Editor)</w:t>
      </w:r>
    </w:p>
    <w:p w:rsidR="00393D9B" w:rsidRPr="002E33B1" w:rsidRDefault="00393D9B" w:rsidP="00393D9B">
      <w:pPr>
        <w:jc w:val="both"/>
        <w:rPr>
          <w:rFonts w:ascii="Calibri" w:hAnsi="Calibri"/>
          <w:sz w:val="22"/>
          <w:szCs w:val="22"/>
        </w:rPr>
      </w:pPr>
      <w:r w:rsidRPr="002E33B1">
        <w:rPr>
          <w:rFonts w:ascii="Calibri" w:hAnsi="Calibri"/>
          <w:bCs/>
          <w:sz w:val="22"/>
          <w:szCs w:val="22"/>
        </w:rPr>
        <w:t>ISBN</w:t>
      </w:r>
      <w:r w:rsidRPr="002E33B1">
        <w:rPr>
          <w:rFonts w:ascii="Calibri" w:hAnsi="Calibri"/>
          <w:sz w:val="22"/>
          <w:szCs w:val="22"/>
        </w:rPr>
        <w:t xml:space="preserve">: 978-1-4051-6169-5, </w:t>
      </w:r>
      <w:r w:rsidRPr="002E33B1">
        <w:rPr>
          <w:rFonts w:ascii="Calibri" w:hAnsi="Calibri"/>
          <w:bCs/>
          <w:sz w:val="22"/>
          <w:szCs w:val="22"/>
        </w:rPr>
        <w:t>Editura Wiley</w:t>
      </w:r>
      <w:r w:rsidRPr="002E33B1">
        <w:rPr>
          <w:rFonts w:ascii="Calibri" w:hAnsi="Calibri"/>
          <w:sz w:val="22"/>
          <w:szCs w:val="22"/>
        </w:rPr>
        <w:t>, 2010</w:t>
      </w:r>
    </w:p>
    <w:p w:rsidR="00393D9B" w:rsidRPr="002E33B1" w:rsidRDefault="00393D9B" w:rsidP="00393D9B">
      <w:pPr>
        <w:jc w:val="both"/>
        <w:rPr>
          <w:rFonts w:ascii="Calibri" w:hAnsi="Calibri"/>
          <w:b/>
          <w:sz w:val="22"/>
          <w:szCs w:val="22"/>
        </w:rPr>
      </w:pPr>
      <w:r w:rsidRPr="002E33B1">
        <w:rPr>
          <w:rFonts w:ascii="Calibri" w:hAnsi="Calibri"/>
          <w:b/>
          <w:sz w:val="22"/>
          <w:szCs w:val="22"/>
        </w:rPr>
        <w:t xml:space="preserve">4. </w:t>
      </w:r>
      <w:r w:rsidRPr="002E33B1">
        <w:rPr>
          <w:rFonts w:ascii="Calibri" w:hAnsi="Calibri"/>
          <w:b/>
          <w:i/>
          <w:sz w:val="22"/>
          <w:szCs w:val="22"/>
        </w:rPr>
        <w:t>Braun - Falco`s Dermatology</w:t>
      </w:r>
    </w:p>
    <w:p w:rsidR="00393D9B" w:rsidRPr="00393D9B" w:rsidRDefault="00393D9B" w:rsidP="00393D9B">
      <w:pPr>
        <w:jc w:val="both"/>
        <w:rPr>
          <w:rFonts w:ascii="Calibri" w:hAnsi="Calibri"/>
          <w:sz w:val="22"/>
          <w:szCs w:val="22"/>
          <w:lang w:val="it-IT"/>
        </w:rPr>
      </w:pPr>
      <w:r w:rsidRPr="002E33B1">
        <w:rPr>
          <w:rFonts w:ascii="Calibri" w:hAnsi="Calibri"/>
          <w:sz w:val="22"/>
          <w:szCs w:val="22"/>
        </w:rPr>
        <w:t xml:space="preserve">Burgdorf, W.H.C.; Plewig, G.; Wolff, H.H.; Landthaler, M. (Eds.) </w:t>
      </w:r>
      <w:r w:rsidRPr="00393D9B">
        <w:rPr>
          <w:rFonts w:ascii="Calibri" w:hAnsi="Calibri"/>
          <w:bCs/>
          <w:sz w:val="22"/>
          <w:szCs w:val="22"/>
          <w:lang w:val="it-IT"/>
        </w:rPr>
        <w:t>ISBN</w:t>
      </w:r>
      <w:r w:rsidRPr="00393D9B">
        <w:rPr>
          <w:rFonts w:ascii="Calibri" w:hAnsi="Calibri"/>
          <w:sz w:val="22"/>
          <w:szCs w:val="22"/>
          <w:lang w:val="it-IT"/>
        </w:rPr>
        <w:t>: 9783540293125</w:t>
      </w:r>
    </w:p>
    <w:p w:rsidR="00393D9B" w:rsidRPr="00393D9B" w:rsidRDefault="00393D9B" w:rsidP="00393D9B">
      <w:pPr>
        <w:jc w:val="both"/>
        <w:rPr>
          <w:rFonts w:ascii="Calibri" w:hAnsi="Calibri"/>
          <w:sz w:val="22"/>
          <w:szCs w:val="22"/>
          <w:lang w:val="it-IT"/>
        </w:rPr>
      </w:pPr>
      <w:r w:rsidRPr="00393D9B">
        <w:rPr>
          <w:rFonts w:ascii="Calibri" w:hAnsi="Calibri"/>
          <w:bCs/>
          <w:sz w:val="22"/>
          <w:szCs w:val="22"/>
          <w:lang w:val="it-IT"/>
        </w:rPr>
        <w:t>Editura</w:t>
      </w:r>
      <w:r w:rsidRPr="00393D9B">
        <w:rPr>
          <w:rFonts w:ascii="Calibri" w:hAnsi="Calibri"/>
          <w:sz w:val="22"/>
          <w:szCs w:val="22"/>
          <w:lang w:val="it-IT"/>
        </w:rPr>
        <w:t xml:space="preserve"> </w:t>
      </w:r>
      <w:hyperlink r:id="rId8" w:tooltip="Carti - Editura Springer Verlag" w:history="1">
        <w:r w:rsidRPr="00393D9B">
          <w:rPr>
            <w:rFonts w:ascii="Calibri" w:hAnsi="Calibri"/>
            <w:sz w:val="22"/>
            <w:szCs w:val="22"/>
            <w:lang w:val="it-IT"/>
          </w:rPr>
          <w:t>Springer Verlag</w:t>
        </w:r>
      </w:hyperlink>
      <w:r w:rsidRPr="00393D9B">
        <w:rPr>
          <w:rFonts w:ascii="Calibri" w:hAnsi="Calibri"/>
          <w:sz w:val="22"/>
          <w:szCs w:val="22"/>
          <w:lang w:val="it-IT"/>
        </w:rPr>
        <w:t>, 2009</w:t>
      </w:r>
    </w:p>
    <w:p w:rsidR="00393D9B" w:rsidRDefault="00393D9B" w:rsidP="00393D9B">
      <w:pPr>
        <w:ind w:right="-687"/>
        <w:jc w:val="both"/>
        <w:rPr>
          <w:rFonts w:ascii="Calibri" w:hAnsi="Calibri"/>
          <w:lang w:val="ro-RO"/>
        </w:rPr>
      </w:pPr>
    </w:p>
    <w:p w:rsidR="00393D9B" w:rsidRDefault="00393D9B" w:rsidP="00393D9B">
      <w:pPr>
        <w:ind w:right="-687"/>
        <w:jc w:val="both"/>
        <w:rPr>
          <w:rFonts w:ascii="Calibri" w:hAnsi="Calibri"/>
          <w:lang w:val="ro-RO"/>
        </w:rPr>
      </w:pPr>
    </w:p>
    <w:p w:rsidR="00393D9B" w:rsidRDefault="00393D9B" w:rsidP="00393D9B">
      <w:pPr>
        <w:ind w:right="-687"/>
        <w:jc w:val="both"/>
        <w:rPr>
          <w:rFonts w:ascii="Calibri" w:hAnsi="Calibri"/>
          <w:lang w:val="ro-RO"/>
        </w:rPr>
      </w:pPr>
    </w:p>
    <w:p w:rsidR="00393D9B" w:rsidRDefault="00393D9B" w:rsidP="00393D9B">
      <w:pPr>
        <w:ind w:right="-687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>01 iulie 2014</w:t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  <w:t xml:space="preserve">        Cu aleasă consideraţie, </w:t>
      </w:r>
    </w:p>
    <w:p w:rsidR="00393D9B" w:rsidRDefault="00393D9B" w:rsidP="00393D9B">
      <w:pPr>
        <w:ind w:right="-687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  <w:t xml:space="preserve">       Prof. Dr. Dan Mischianu</w:t>
      </w:r>
    </w:p>
    <w:p w:rsidR="00393D9B" w:rsidRPr="00393D9B" w:rsidRDefault="00393D9B" w:rsidP="00393D9B">
      <w:pPr>
        <w:ind w:right="-687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</w:r>
      <w:r>
        <w:rPr>
          <w:rFonts w:ascii="Calibri" w:hAnsi="Calibri"/>
          <w:lang w:val="ro-RO"/>
        </w:rPr>
        <w:tab/>
        <w:t>Director al Departamentului 3 Clinic</w:t>
      </w:r>
    </w:p>
    <w:sectPr w:rsidR="00393D9B" w:rsidRPr="00393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27A21"/>
    <w:multiLevelType w:val="hybridMultilevel"/>
    <w:tmpl w:val="849608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characterSpacingControl w:val="doNotCompress"/>
  <w:compat/>
  <w:rsids>
    <w:rsidRoot w:val="00393D9B"/>
    <w:rsid w:val="00393D9B"/>
    <w:rsid w:val="00E47BB8"/>
    <w:rsid w:val="00EA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3D9B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listo.ro/editura/springer-verlag--i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allisto.ro/editura/mcgraw-hill-professional--i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allisto.ro/editura/elsevier--i89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Spitalul Universtar de Urgenţă Militar Central „Dr</vt:lpstr>
    </vt:vector>
  </TitlesOfParts>
  <Company/>
  <LinksUpToDate>false</LinksUpToDate>
  <CharactersWithSpaces>2067</CharactersWithSpaces>
  <SharedDoc>false</SharedDoc>
  <HLinks>
    <vt:vector size="18" baseType="variant">
      <vt:variant>
        <vt:i4>5505117</vt:i4>
      </vt:variant>
      <vt:variant>
        <vt:i4>6</vt:i4>
      </vt:variant>
      <vt:variant>
        <vt:i4>0</vt:i4>
      </vt:variant>
      <vt:variant>
        <vt:i4>5</vt:i4>
      </vt:variant>
      <vt:variant>
        <vt:lpwstr>https://www.callisto.ro/editura/springer-verlag--i20</vt:lpwstr>
      </vt:variant>
      <vt:variant>
        <vt:lpwstr/>
      </vt:variant>
      <vt:variant>
        <vt:i4>1441803</vt:i4>
      </vt:variant>
      <vt:variant>
        <vt:i4>3</vt:i4>
      </vt:variant>
      <vt:variant>
        <vt:i4>0</vt:i4>
      </vt:variant>
      <vt:variant>
        <vt:i4>5</vt:i4>
      </vt:variant>
      <vt:variant>
        <vt:lpwstr>https://www.callisto.ro/editura/mcgraw-hill-professional--i17</vt:lpwstr>
      </vt:variant>
      <vt:variant>
        <vt:lpwstr/>
      </vt:variant>
      <vt:variant>
        <vt:i4>5111882</vt:i4>
      </vt:variant>
      <vt:variant>
        <vt:i4>0</vt:i4>
      </vt:variant>
      <vt:variant>
        <vt:i4>0</vt:i4>
      </vt:variant>
      <vt:variant>
        <vt:i4>5</vt:i4>
      </vt:variant>
      <vt:variant>
        <vt:lpwstr>https://www.callisto.ro/editura/elsevier--i89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Spitalul Universtar de Urgenţă Militar Central „Dr</dc:title>
  <dc:creator>Namco</dc:creator>
  <cp:lastModifiedBy>user</cp:lastModifiedBy>
  <cp:revision>2</cp:revision>
  <dcterms:created xsi:type="dcterms:W3CDTF">2014-07-17T13:43:00Z</dcterms:created>
  <dcterms:modified xsi:type="dcterms:W3CDTF">2014-07-17T13:43:00Z</dcterms:modified>
</cp:coreProperties>
</file>